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关于开展学生工作队伍创新能力提升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暑期工作安排的通知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各学院：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为落实学校校长张兴海《加强学工队伍自身提升》的专题报告会上的讲话精神，提升学工队伍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的专业素养和职业能力，加速推动我校辅导员队伍职业化、专家化建设，学生工作处决定利用暑期组织开展“阅读经典,丰富内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涵”辅导员读书活动。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一、指导思想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以习近平新时代中国特色社会主义为指导，以建设学习型辅导员队伍为目标，以读书活动为载体，积极倡导辅导员“多读书、读好书”，使辅导员养成读书好习惯，营造浓厚的学习氛围，推动辅导员拓宽视野，开放思路，转变工作理念，创新工作方法，提升工作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不断提高“三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育人”水平，推动辅导员工作可持续发展。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二、活动时间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30—8月15日</w:t>
      </w:r>
    </w:p>
    <w:p>
      <w:pPr>
        <w:widowControl/>
        <w:ind w:left="63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三、阅读书目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1.提升团队一阅读书目：《马克思主义哲学原理》，唐晓勇著，西南财经大学出版社，2015。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提升团队二阅读书目：《大众化的马克思主义》韦正翔著，西南师范大学出版社，2012。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提升团队三阅读书目：《青年心理学》冯维著，西南财经大学出版社，2016。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提升团队四阅读书目：《教育文化学》郑金洲著，人民教育出版社，2019。</w:t>
      </w: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5266690" cy="4117975"/>
            <wp:effectExtent l="0" t="0" r="10160" b="15875"/>
            <wp:docPr id="7" name="图片 7" descr="03d6d9c055d4aad4bdb418a6487f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3d6d9c055d4aad4bdb418a6487fd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63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四、阅读渠道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1.《马克思主义哲学原理》、《青年心理学》，由图书馆提供电子版阅读，详细步骤参考附件1；</w:t>
      </w:r>
    </w:p>
    <w:p>
      <w:pPr>
        <w:widowControl/>
        <w:ind w:firstLine="640" w:firstLineChars="200"/>
        <w:rPr>
          <w:rStyle w:val="7"/>
          <w:rFonts w:ascii="仿宋_GB2312" w:hAnsi="黑体" w:eastAsia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2.《大众化的马克思主义》，可通过访问以下网址或扫描二维码获取电子版书籍阅读。</w:t>
      </w:r>
    </w:p>
    <w:p>
      <w:pPr>
        <w:pStyle w:val="8"/>
        <w:numPr>
          <w:ilvl w:val="0"/>
          <w:numId w:val="1"/>
        </w:numPr>
        <w:ind w:firstLineChars="0"/>
        <w:rPr>
          <w:rStyle w:val="7"/>
          <w:rFonts w:ascii="仿宋_GB2312" w:hAnsi="黑体" w:eastAsia="仿宋_GB2312"/>
          <w:b/>
          <w:bCs/>
          <w:color w:val="auto"/>
          <w:sz w:val="24"/>
          <w:szCs w:val="28"/>
          <w:u w:val="none"/>
        </w:rPr>
      </w:pPr>
      <w:r>
        <w:fldChar w:fldCharType="begin"/>
      </w:r>
      <w:r>
        <w:instrText xml:space="preserve"> HYPERLINK "https://www.dushu.com/showbook/117632/" </w:instrText>
      </w:r>
      <w:r>
        <w:fldChar w:fldCharType="separate"/>
      </w:r>
      <w:r>
        <w:rPr>
          <w:rStyle w:val="7"/>
          <w:rFonts w:ascii="仿宋_GB2312" w:hAnsi="黑体" w:eastAsia="仿宋_GB2312"/>
          <w:b/>
          <w:bCs/>
          <w:sz w:val="24"/>
          <w:szCs w:val="28"/>
        </w:rPr>
        <w:t>https://www.dushu.com/showbook/117632/</w:t>
      </w:r>
      <w:r>
        <w:rPr>
          <w:rStyle w:val="7"/>
          <w:rFonts w:ascii="仿宋_GB2312" w:hAnsi="黑体" w:eastAsia="仿宋_GB2312"/>
          <w:b/>
          <w:bCs/>
          <w:sz w:val="24"/>
          <w:szCs w:val="28"/>
        </w:rPr>
        <w:fldChar w:fldCharType="end"/>
      </w:r>
    </w:p>
    <w:p>
      <w:pPr>
        <w:widowControl/>
        <w:ind w:firstLine="482" w:firstLineChars="200"/>
        <w:rPr>
          <w:rStyle w:val="7"/>
          <w:rFonts w:ascii="仿宋_GB2312" w:hAnsi="黑体" w:eastAsia="仿宋_GB2312"/>
          <w:b/>
          <w:bCs/>
          <w:sz w:val="24"/>
          <w:szCs w:val="28"/>
        </w:rPr>
      </w:pPr>
    </w:p>
    <w:p>
      <w:pPr>
        <w:widowControl/>
        <w:rPr>
          <w:rStyle w:val="7"/>
          <w:rFonts w:ascii="仿宋_GB2312" w:hAnsi="黑体" w:eastAsia="仿宋_GB2312"/>
          <w:b/>
          <w:bCs/>
          <w:sz w:val="24"/>
          <w:szCs w:val="28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56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黑体" w:eastAsia="仿宋_GB2312"/>
          <w:b/>
          <w:bCs/>
          <w:sz w:val="28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-327025</wp:posOffset>
            </wp:positionV>
            <wp:extent cx="2139950" cy="2055495"/>
            <wp:effectExtent l="0" t="0" r="12700" b="190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3.《教育文化学》因目前无电子版及纸质书籍，需各位老师自行准备。</w:t>
      </w:r>
    </w:p>
    <w:p>
      <w:pPr>
        <w:widowControl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五、活动方式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 1.全体辅导员要结合自身学习情况撰写读书笔记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篇。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学生工作处将根据选定书目每月开展读书心得沙龙活动，进行广泛研讨交流。</w:t>
      </w:r>
    </w:p>
    <w:p>
      <w:pPr>
        <w:widowControl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六、活动要求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1.各团队负责人要充分认识开展辅导员读书活动的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要性，要认真组织本组成员参加读书活动，推动活动顺利开展。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2.全体辅导员要积极参与到读书活动中来，要将本次活动作为增强人文修养、改善知识结构、提升理论层次的重要平台，多读书，读好书，切实提高职业能力和工作水平。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3.读书活动是我校“学生工作能力创新提升系列活动”的重要载体，是辅导员培训工作的重要环节，学生工作处将评选“优秀读书笔记”和“最佳读书分享”，进行表彰奖励。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学生工作处</w:t>
      </w:r>
    </w:p>
    <w:p>
      <w:pPr>
        <w:widowControl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2022年6月2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附件1：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畅想之星电子书校外访问说明</w:t>
      </w: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方法一：</w:t>
      </w:r>
    </w:p>
    <w:p>
      <w:pPr>
        <w:tabs>
          <w:tab w:val="left" w:pos="801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校园网内用微信扫描下方二维码，进行微信认证，认证后绑定手机号即可。</w:t>
      </w: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drawing>
          <wp:inline distT="0" distB="0" distL="114300" distR="114300">
            <wp:extent cx="1638935" cy="1654810"/>
            <wp:effectExtent l="0" t="0" r="18415" b="2540"/>
            <wp:docPr id="6" name="图片 6" descr="lQLPJxZn4VW0OR7M0czPsMcc8HcII_2oAqtDfqzA1QA_207_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LPJxZn4VW0OR7M0czPsMcc8HcII_2oAqtDfqzA1QA_207_2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微软雅黑" w:hAnsi="微软雅黑" w:eastAsia="微软雅黑" w:cs="微软雅黑"/>
          <w:b/>
          <w:bCs/>
          <w:sz w:val="24"/>
        </w:rPr>
      </w:pPr>
    </w:p>
    <w:p>
      <w:pPr>
        <w:tabs>
          <w:tab w:val="left" w:pos="801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方法二：</w:t>
      </w:r>
    </w:p>
    <w:p>
      <w:pPr>
        <w:pStyle w:val="8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769620</wp:posOffset>
            </wp:positionV>
            <wp:extent cx="2324100" cy="4343400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762000</wp:posOffset>
            </wp:positionV>
            <wp:extent cx="2261870" cy="4434840"/>
            <wp:effectExtent l="0" t="0" r="508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61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关注长春建筑学院图书馆微信公众号《ccjzxy图书馆》，点击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>—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云阅读--选择畅想之星电子书，点击下方的阅读原文，进入畅想之星电子书平台，并认证图书馆。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pStyle w:val="8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点击“立即完善”绑定手机号码</w:t>
      </w:r>
    </w:p>
    <w:p>
      <w:pPr>
        <w:pStyle w:val="8"/>
        <w:widowControl/>
        <w:ind w:left="360" w:firstLine="0" w:firstLineChars="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171700" cy="3863340"/>
            <wp:effectExtent l="0" t="0" r="0" b="3810"/>
            <wp:docPr id="3" name="图片 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84" cy="388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174875" cy="3839845"/>
            <wp:effectExtent l="0" t="0" r="0" b="8255"/>
            <wp:docPr id="4" name="图片 4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950" cy="385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pStyle w:val="8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输入“长春建筑学院”绑定图书馆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449830" cy="4076700"/>
            <wp:effectExtent l="0" t="0" r="7620" b="0"/>
            <wp:docPr id="5" name="图片 5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444" cy="41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t xml:space="preserve">   </w:t>
      </w:r>
      <w:r>
        <w:rPr>
          <w:rFonts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460625" cy="4069715"/>
            <wp:effectExtent l="0" t="0" r="0" b="6985"/>
            <wp:docPr id="11" name="图片 1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49" cy="4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2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在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校园网内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进行微信认证。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607945" cy="5646420"/>
            <wp:effectExtent l="0" t="0" r="1905" b="0"/>
            <wp:docPr id="15" name="图片 15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383" cy="567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drawing>
          <wp:inline distT="0" distB="0" distL="0" distR="0">
            <wp:extent cx="2615565" cy="5662930"/>
            <wp:effectExtent l="0" t="0" r="0" b="0"/>
            <wp:docPr id="14" name="图片 1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079" cy="567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01"/>
        </w:tabs>
        <w:spacing w:line="360" w:lineRule="auto"/>
        <w:jc w:val="left"/>
        <w:rPr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注：完成以上认证后的账号，可以在校园网外登录使用。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B1410"/>
    <w:multiLevelType w:val="multilevel"/>
    <w:tmpl w:val="26BB141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D34C46"/>
    <w:multiLevelType w:val="multilevel"/>
    <w:tmpl w:val="67D34C4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MTEyMGRmODI3NzdhNzg3ZGRhM2VmM2EyYzdlODcifQ=="/>
  </w:docVars>
  <w:rsids>
    <w:rsidRoot w:val="78302332"/>
    <w:rsid w:val="00130976"/>
    <w:rsid w:val="003936BE"/>
    <w:rsid w:val="004503D5"/>
    <w:rsid w:val="00506BA1"/>
    <w:rsid w:val="00550DDF"/>
    <w:rsid w:val="005D49F6"/>
    <w:rsid w:val="006C09A1"/>
    <w:rsid w:val="007A2566"/>
    <w:rsid w:val="007F1F59"/>
    <w:rsid w:val="008510CB"/>
    <w:rsid w:val="008F22B8"/>
    <w:rsid w:val="00936CF5"/>
    <w:rsid w:val="00A30F83"/>
    <w:rsid w:val="00A46D57"/>
    <w:rsid w:val="00A71F20"/>
    <w:rsid w:val="00CF0065"/>
    <w:rsid w:val="00D2750C"/>
    <w:rsid w:val="00D61526"/>
    <w:rsid w:val="0865692E"/>
    <w:rsid w:val="0C24581D"/>
    <w:rsid w:val="162F4CBC"/>
    <w:rsid w:val="17836BED"/>
    <w:rsid w:val="28D538B1"/>
    <w:rsid w:val="2A3A3E89"/>
    <w:rsid w:val="373B14E6"/>
    <w:rsid w:val="3B8C3A12"/>
    <w:rsid w:val="49575660"/>
    <w:rsid w:val="5D175CD0"/>
    <w:rsid w:val="65812FCF"/>
    <w:rsid w:val="6EED519E"/>
    <w:rsid w:val="6FF552DF"/>
    <w:rsid w:val="7393089D"/>
    <w:rsid w:val="78302332"/>
    <w:rsid w:val="794B7DB4"/>
    <w:rsid w:val="7E8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1051</Words>
  <Characters>1127</Characters>
  <Lines>9</Lines>
  <Paragraphs>2</Paragraphs>
  <TotalTime>6</TotalTime>
  <ScaleCrop>false</ScaleCrop>
  <LinksUpToDate>false</LinksUpToDate>
  <CharactersWithSpaces>1139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2022-06-23T21:18:00Z</dcterms:created>
  <dc:creator>Administrator</dc:creator>
  <cp:lastModifiedBy>Administrator</cp:lastModifiedBy>
  <dcterms:modified xsi:type="dcterms:W3CDTF">2022-06-24T00:32:50Z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1807EF3CAFAE4AE38C1429E2D4744294</vt:lpwstr>
  </property>
</Properties>
</file>